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Holland's Bero non-alcoholic beer secures retail listing at Selfridges</w:t>
      </w:r>
      <w:r/>
    </w:p>
    <w:p>
      <w:r/>
      <w:r/>
    </w:p>
    <w:p>
      <w:r>
        <w:drawing>
          <wp:inline xmlns:a="http://schemas.openxmlformats.org/drawingml/2006/main" xmlns:pic="http://schemas.openxmlformats.org/drawingml/2006/picture">
            <wp:extent cx="5080000" cy="4093104"/>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4093104"/>
                    </a:xfrm>
                    <a:prstGeom prst="rect"/>
                  </pic:spPr>
                </pic:pic>
              </a:graphicData>
            </a:graphic>
          </wp:inline>
        </w:drawing>
      </w:r>
    </w:p>
    <w:p>
      <w:r/>
      <w:r>
        <w:t>British actor Tom Holland's non-alcoholic beer brand, Bero, has achieved a significant milestone by securing its first retail listing with the renowned department store Selfridges. This development marks a pivotal expansion for Bero, as the brand works to elevate the perception of non-alcoholic beverages within the market.</w:t>
      </w:r>
      <w:r/>
    </w:p>
    <w:p>
      <w:r/>
      <w:r>
        <w:t>Bero, which draws inspiration from Holland’s personal journey toward sobriety over the past three years, will offer three distinct varieties: Kingston Golden Pils, Edge Hill Hazy IPA, and Noon Wheat. These premium non-alcoholic beers will be available in packs of six, both online and within Selfridges locations throughout the UK. The product is expected to occupy both the drinks aisle and the chiller fridges, enhancing its visibility and accessibility.</w:t>
      </w:r>
      <w:r/>
    </w:p>
    <w:p>
      <w:r/>
      <w:r>
        <w:t>In a bid to engage consumers further, Bero representatives will be present to offer in-store tastings on selected dates throughout April, allowing potential customers to experience the product firsthand. This strategy aligns with the brand's goal to create a more balanced lifestyle while not sacrificing quality or taste.</w:t>
      </w:r>
      <w:r/>
    </w:p>
    <w:p>
      <w:r/>
      <w:r>
        <w:t>Concurrent marketing efforts will include out-of-home advertising campaigns across London and a surge of social media content aimed at reinforcing Bero's messaging. These efforts are intended to spotlight the notion that a vibrant lifestyle can exist alongside alcohol-free beer consumption.</w:t>
      </w:r>
      <w:r/>
    </w:p>
    <w:p>
      <w:r/>
      <w:r>
        <w:t>Prior to this retail advancement, Bero made its debut in the US market, where the launch was received with substantial enthusiasm, leading to the product selling out just a day after going live online. Earlier this year, the brand also rolled out its offerings at the private members' club Soho House, setting a foundation for its future growth.</w:t>
      </w:r>
      <w:r/>
    </w:p>
    <w:p>
      <w:r/>
      <w:r>
        <w:t>John Herman, the CEO of Bero, expressed his enthusiasm for this new retail partnership, stating, “Securing Selfridges as our first UK prestige retail listing is a huge milestone for Bero. As a brand dedicated to redefining low/non-alcoholic beer, we’re thrilled to be joining the shelves of such an iconic retailer known for its innovation and outstanding quality.” Herman's comments encapsulate the strategic importance of this launch, underscoring Bero's ambition to provide premium, great-tasting non-alcoholic beer to consumers who demand superior flavour without the presence of alcohol.</w:t>
      </w:r>
      <w:r/>
    </w:p>
    <w:p>
      <w:r/>
      <w:r>
        <w:t>The partnership with Selfridges not only solidifies Bero's market presence but also signals a broader acceptance and demand for non-alcoholic beverage options among consumers. As brand reach expands through premium retail channels, the implications for alcoholic drink brands could include an increasing need to diversify offerings and cater to evolving consumer preferences. In an industry that is gradually embracing health consciousness, Bero's successful launch serves as a strategic case study for potential market trends regarding non-alcoholic alternatives.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https://retailtimes.co.uk/the-launch-of-tom-hollands-non-alcoholic-beer-into-selfridges-marks-the-first-of-many-uk-milestones-for-bero/</w:t>
        </w:r>
      </w:hyperlink>
      <w:r>
        <w:t xml:space="preserve"> - This article supports the claim that Tom Holland's non-alcoholic beer brand, Bero, has secured its first retail listing with Selfridges, marking a significant milestone in the UK market. It also details the availability of Bero's three beer styles in Selfridges stores and online.</w:t>
      </w:r>
      <w:r/>
    </w:p>
    <w:p>
      <w:pPr>
        <w:pStyle w:val="ListNumber"/>
        <w:spacing w:line="240" w:lineRule="auto"/>
        <w:ind w:left="720"/>
      </w:pPr>
      <w:r/>
      <w:hyperlink r:id="rId11">
        <w:r>
          <w:rPr>
            <w:color w:val="0000EE"/>
            <w:u w:val="single"/>
          </w:rPr>
          <w:t>https://evrimagaci.org/tpg/tom-hollands-bero-nonalcoholic-beer-launches-at-selfridges-272332</w:t>
        </w:r>
      </w:hyperlink>
      <w:r>
        <w:t xml:space="preserve"> - This article corroborates the launch of Bero at Selfridges and highlights the brand's goal of redefining premium non-alcoholic beer. It also mentions the brand's marketing strategies, including in-store tastings and out-of-home advertising.</w:t>
      </w:r>
      <w:r/>
    </w:p>
    <w:p>
      <w:pPr>
        <w:pStyle w:val="ListNumber"/>
        <w:spacing w:line="240" w:lineRule="auto"/>
        <w:ind w:left="720"/>
      </w:pPr>
      <w:r/>
      <w:hyperlink r:id="rId12">
        <w:r>
          <w:rPr>
            <w:color w:val="0000EE"/>
            <w:u w:val="single"/>
          </w:rPr>
          <w:t>https://berobrewing.com/collections/our-beers</w:t>
        </w:r>
      </w:hyperlink>
      <w:r>
        <w:t xml:space="preserve"> - This webpage confirms the three distinct varieties of Bero's non-alcoholic beers: Kingston Golden Pils, Edge Hill Hazy IPA, and Noon Wheat. It emphasizes the brand's commitment to delivering high-quality taste without alcohol.</w:t>
      </w:r>
      <w:r/>
    </w:p>
    <w:p>
      <w:pPr>
        <w:pStyle w:val="ListNumber"/>
        <w:spacing w:line="240" w:lineRule="auto"/>
        <w:ind w:left="720"/>
      </w:pPr>
      <w:r/>
      <w:hyperlink r:id="rId10">
        <w:r>
          <w:rPr>
            <w:color w:val="0000EE"/>
            <w:u w:val="single"/>
          </w:rPr>
          <w:t>https://retailtimes.co.uk/the-launch-of-tom-hollands-non-alcoholic-beer-into-selfridges-marks-the-first-of-many-uk-milestones-for-bero/</w:t>
        </w:r>
      </w:hyperlink>
      <w:r>
        <w:t xml:space="preserve"> - This article further supports the claim that Bero's partnership with Selfridges is part of its broader strategy to make premium non-alcoholic beer more accessible. It also mentions Bero's earlier success in the US market and its listing with Soho House.</w:t>
      </w:r>
      <w:r/>
    </w:p>
    <w:p>
      <w:pPr>
        <w:pStyle w:val="ListNumber"/>
        <w:spacing w:line="240" w:lineRule="auto"/>
        <w:ind w:left="720"/>
      </w:pPr>
      <w:r/>
      <w:hyperlink r:id="rId11">
        <w:r>
          <w:rPr>
            <w:color w:val="0000EE"/>
            <w:u w:val="single"/>
          </w:rPr>
          <w:t>https://evrimagaci.org/tpg/tom-hollands-bero-nonalcoholic-beer-launches-at-selfridges-272332</w:t>
        </w:r>
      </w:hyperlink>
      <w:r>
        <w:t xml:space="preserve"> - This article provides additional context on Bero's expansion plans, including its participation in the Taste of London Food Festival. It highlights the brand's ambition to redefine what non-alcoholic beer can be in the market.</w:t>
      </w:r>
      <w:r/>
    </w:p>
    <w:p>
      <w:pPr>
        <w:pStyle w:val="ListNumber"/>
        <w:spacing w:line="240" w:lineRule="auto"/>
        <w:ind w:left="720"/>
      </w:pPr>
      <w:r/>
      <w:hyperlink r:id="rId12">
        <w:r>
          <w:rPr>
            <w:color w:val="0000EE"/>
            <w:u w:val="single"/>
          </w:rPr>
          <w:t>https://berobrewing.com/collections/our-beers</w:t>
        </w:r>
      </w:hyperlink>
      <w:r>
        <w:t xml:space="preserve"> - This webpage serves as a primary source for information about Bero's products and mission. It underscores the brand's focus on quality and taste, aligning with its marketing and retail strategies.</w:t>
      </w:r>
      <w:r/>
    </w:p>
    <w:p>
      <w:pPr>
        <w:pStyle w:val="ListNumber"/>
        <w:spacing w:line="240" w:lineRule="auto"/>
        <w:ind w:left="720"/>
      </w:pPr>
      <w:r/>
      <w:hyperlink r:id="rId13">
        <w:r>
          <w:rPr>
            <w:color w:val="0000EE"/>
            <w:u w:val="single"/>
          </w:rPr>
          <w:t>https://www.grocerygazette.co.uk/2025/03/19/tom-hollands-beer-retail/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imes.co.uk/the-launch-of-tom-hollands-non-alcoholic-beer-into-selfridges-marks-the-first-of-many-uk-milestones-for-bero/" TargetMode="External"/><Relationship Id="rId11" Type="http://schemas.openxmlformats.org/officeDocument/2006/relationships/hyperlink" Target="https://evrimagaci.org/tpg/tom-hollands-bero-nonalcoholic-beer-launches-at-selfridges-272332" TargetMode="External"/><Relationship Id="rId12" Type="http://schemas.openxmlformats.org/officeDocument/2006/relationships/hyperlink" Target="https://berobrewing.com/collections/our-beers" TargetMode="External"/><Relationship Id="rId13" Type="http://schemas.openxmlformats.org/officeDocument/2006/relationships/hyperlink" Target="https://www.grocerygazette.co.uk/2025/03/19/tom-hollands-beer-ret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